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media/image13.png" ContentType="image/png"/>
  <Override PartName="/word/media/image18.png" ContentType="image/png"/>
  <Override PartName="/word/media/image12.png" ContentType="image/png"/>
  <Override PartName="/word/media/image4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17.png" ContentType="image/png"/>
  <Override PartName="/word/media/image9.png" ContentType="image/png"/>
  <Override PartName="/word/media/image6.png" ContentType="image/png"/>
  <Override PartName="/word/media/image1.png" ContentType="image/png"/>
  <Override PartName="/word/media/image10.png" ContentType="image/png"/>
  <Override PartName="/word/media/image16.png" ContentType="image/png"/>
  <Override PartName="/word/media/image3.png" ContentType="image/png"/>
  <Override PartName="/word/media/image2.png" ContentType="image/png"/>
  <Override PartName="/word/media/image11.png" ContentType="image/png"/>
  <Override PartName="/word/media/image7.png" ContentType="image/png"/>
  <Override PartName="/word/media/image8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="0"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 xml:space="preserve">ПРАКТИЧЕСКАЯ РАБОТА №1. АРХИТЕКТУРА И НАСТРОЙКА ОС </w:t>
      </w:r>
      <w:r>
        <w:rPr>
          <w:rFonts w:cs="Times New Roman" w:ascii="Times New Roman" w:hAnsi="Times New Roman"/>
          <w:b/>
          <w:sz w:val="28"/>
          <w:szCs w:val="28"/>
          <w:lang w:val="en-US"/>
        </w:rPr>
        <w:t>WINDOWS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Задание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Познакомится с операционной системой </w:t>
      </w:r>
      <w:r>
        <w:rPr>
          <w:rFonts w:cs="Times New Roman" w:ascii="Times New Roman" w:hAnsi="Times New Roman"/>
          <w:sz w:val="28"/>
          <w:szCs w:val="28"/>
          <w:lang w:val="en-US"/>
        </w:rPr>
        <w:t>Windows</w:t>
      </w:r>
      <w:r>
        <w:rPr>
          <w:rFonts w:cs="Times New Roman" w:ascii="Times New Roman" w:hAnsi="Times New Roman"/>
          <w:sz w:val="28"/>
          <w:szCs w:val="28"/>
        </w:rPr>
        <w:t>, её настройками и работой с системным реестром.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>Постановка задачи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Выполнить ряд пользовательских настроек, влияющих на работу системы:</w:t>
      </w:r>
    </w:p>
    <w:p>
      <w:pPr>
        <w:pStyle w:val="ListParagraph"/>
        <w:numPr>
          <w:ilvl w:val="0"/>
          <w:numId w:val="1"/>
        </w:numPr>
        <w:spacing w:lineRule="auto" w:line="360" w:before="0" w:after="0"/>
        <w:ind w:firstLine="709" w:star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Отключить нажатие </w:t>
      </w:r>
      <w:r>
        <w:rPr>
          <w:rFonts w:cs="Times New Roman" w:ascii="Times New Roman" w:hAnsi="Times New Roman"/>
          <w:sz w:val="28"/>
          <w:szCs w:val="28"/>
          <w:lang w:val="en-US"/>
        </w:rPr>
        <w:t>CTRL</w:t>
      </w:r>
      <w:r>
        <w:rPr>
          <w:rFonts w:cs="Times New Roman" w:ascii="Times New Roman" w:hAnsi="Times New Roman"/>
          <w:sz w:val="28"/>
          <w:szCs w:val="28"/>
        </w:rPr>
        <w:t>+</w:t>
      </w:r>
      <w:r>
        <w:rPr>
          <w:rFonts w:cs="Times New Roman" w:ascii="Times New Roman" w:hAnsi="Times New Roman"/>
          <w:sz w:val="28"/>
          <w:szCs w:val="28"/>
          <w:lang w:val="en-US"/>
        </w:rPr>
        <w:t>ALT</w:t>
      </w:r>
      <w:r>
        <w:rPr>
          <w:rFonts w:cs="Times New Roman" w:ascii="Times New Roman" w:hAnsi="Times New Roman"/>
          <w:sz w:val="28"/>
          <w:szCs w:val="28"/>
        </w:rPr>
        <w:t>+</w:t>
      </w:r>
      <w:r>
        <w:rPr>
          <w:rFonts w:cs="Times New Roman" w:ascii="Times New Roman" w:hAnsi="Times New Roman"/>
          <w:sz w:val="28"/>
          <w:szCs w:val="28"/>
          <w:lang w:val="en-US"/>
        </w:rPr>
        <w:t>DEL</w:t>
      </w:r>
      <w:r>
        <w:rPr>
          <w:rFonts w:cs="Times New Roman" w:ascii="Times New Roman" w:hAnsi="Times New Roman"/>
          <w:sz w:val="28"/>
          <w:szCs w:val="28"/>
        </w:rPr>
        <w:t xml:space="preserve"> при в ходе в систему</w:t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4152900" cy="6414770"/>
            <wp:effectExtent l="0" t="0" r="0" b="0"/>
            <wp:docPr id="1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6414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spacing w:lineRule="auto" w:line="360" w:before="0" w:after="0"/>
        <w:ind w:firstLine="709" w:star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Скрыть логин и пароль предыдущего пользователя</w:t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210" cy="5048885"/>
            <wp:effectExtent l="0" t="0" r="0" b="0"/>
            <wp:wrapSquare wrapText="largest"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210" cy="5048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spacing w:lineRule="auto" w:line="360" w:before="0" w:after="0"/>
        <w:ind w:firstLine="709" w:star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Количество попыток ввода пароля, его длина и срок действия должны быть ограничены</w:t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5257800" cy="2521585"/>
            <wp:effectExtent l="0" t="0" r="0" b="0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21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5295900" cy="2539365"/>
            <wp:effectExtent l="0" t="0" r="0" b="0"/>
            <wp:docPr id="4" name="Image4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539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spacing w:lineRule="auto" w:line="360" w:before="0" w:after="0"/>
        <w:ind w:firstLine="709" w:star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Переименовать учётную запись администратора и создать пользователя с минимальным набором прав и именем Администратор</w:t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5940425" cy="5579110"/>
            <wp:effectExtent l="0" t="0" r="0" b="0"/>
            <wp:docPr id="5" name="Image5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79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5658485" cy="4943475"/>
            <wp:effectExtent l="0" t="0" r="0" b="0"/>
            <wp:docPr id="6" name="Image6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485" cy="4943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ListParagraph"/>
        <w:numPr>
          <w:ilvl w:val="0"/>
          <w:numId w:val="1"/>
        </w:numPr>
        <w:spacing w:lineRule="auto" w:line="360" w:before="0" w:after="0"/>
        <w:ind w:firstLine="709" w:star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Создать дополнительного пользователя, которому разрешён только локальный доступ, и пользователя только с сетевым доступом</w:t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5468620" cy="4543425"/>
            <wp:effectExtent l="0" t="0" r="0" b="0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620" cy="4543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4976495" cy="4391025"/>
            <wp:effectExtent l="0" t="0" r="0" b="0"/>
            <wp:docPr id="8" name="Image8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495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spacing w:lineRule="auto" w:line="360" w:before="0" w:after="0"/>
        <w:ind w:firstLine="709" w:star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Создать каталог, который будет доступен только пользователю с удалённым доступом. В этом каталоге создать подкаталог только для чтения и подкаталог для записи чтения</w:t>
      </w:r>
    </w:p>
    <w:p>
      <w:pPr>
        <w:pStyle w:val="ListParagraph"/>
        <w:numPr>
          <w:ilvl w:val="0"/>
          <w:numId w:val="0"/>
        </w:numPr>
        <w:spacing w:lineRule="auto" w:line="360" w:before="0" w:after="0"/>
        <w:ind w:hanging="0" w:star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398780</wp:posOffset>
            </wp:positionH>
            <wp:positionV relativeFrom="paragraph">
              <wp:posOffset>81280</wp:posOffset>
            </wp:positionV>
            <wp:extent cx="5970270" cy="5153660"/>
            <wp:effectExtent l="0" t="0" r="0" b="0"/>
            <wp:wrapSquare wrapText="largest"/>
            <wp:docPr id="9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270" cy="5153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210" cy="4739005"/>
            <wp:effectExtent l="0" t="0" r="0" b="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210" cy="4739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90210" cy="4739005"/>
            <wp:effectExtent l="0" t="0" r="0" b="0"/>
            <wp:wrapSquare wrapText="largest"/>
            <wp:docPr id="11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210" cy="4739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ListParagraph"/>
        <w:numPr>
          <w:ilvl w:val="0"/>
          <w:numId w:val="1"/>
        </w:numPr>
        <w:spacing w:lineRule="auto" w:line="360" w:before="0" w:after="0"/>
        <w:ind w:firstLine="709" w:star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При включении компьютера должен быть запущен браузер, а у локального пользователя ещё и калькулятор</w:t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5648325" cy="4497070"/>
            <wp:effectExtent l="0" t="0" r="0" b="0"/>
            <wp:docPr id="12" name="Image12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497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Браузер под админом</w:t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Калькулятор под локальным пользователем</w:t>
      </w:r>
    </w:p>
    <w:p>
      <w:pPr>
        <w:pStyle w:val="ListParagraph"/>
        <w:numPr>
          <w:ilvl w:val="0"/>
          <w:numId w:val="1"/>
        </w:numPr>
        <w:spacing w:lineRule="auto" w:line="360" w:before="0" w:after="0"/>
        <w:ind w:firstLine="709" w:star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Локальный диск «</w:t>
      </w:r>
      <w:r>
        <w:rPr>
          <w:rFonts w:cs="Times New Roman" w:ascii="Times New Roman" w:hAnsi="Times New Roman"/>
          <w:sz w:val="28"/>
          <w:szCs w:val="28"/>
          <w:lang w:val="en-US"/>
        </w:rPr>
        <w:t>D</w:t>
      </w:r>
      <w:r>
        <w:rPr>
          <w:rFonts w:cs="Times New Roman" w:ascii="Times New Roman" w:hAnsi="Times New Roman"/>
          <w:sz w:val="28"/>
          <w:szCs w:val="28"/>
        </w:rPr>
        <w:t>» для локального пользователя должен быть невидим</w:t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Входим под локальным пользователем, а дальше</w:t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5940425" cy="4252595"/>
            <wp:effectExtent l="0" t="0" r="0" b="0"/>
            <wp:docPr id="13" name="Image13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52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29250" cy="3765550"/>
            <wp:effectExtent l="0" t="0" r="0" b="0"/>
            <wp:docPr id="14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765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ListParagraph"/>
        <w:numPr>
          <w:ilvl w:val="0"/>
          <w:numId w:val="1"/>
        </w:numPr>
        <w:spacing w:lineRule="auto" w:line="360" w:before="0" w:after="0"/>
        <w:ind w:firstLine="709" w:star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Отключить автозапуск со сменных устройств, сделать невозможной установку неподписанных драйверов</w:t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5940425" cy="4252595"/>
            <wp:effectExtent l="0" t="0" r="0" b="0"/>
            <wp:docPr id="15" name="Image15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52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5940425" cy="4252595"/>
            <wp:effectExtent l="0" t="0" r="0" b="0"/>
            <wp:docPr id="16" name="Image16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52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spacing w:lineRule="auto" w:line="360" w:before="0" w:after="0"/>
        <w:ind w:firstLine="709" w:start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Найти произвольный параметр, включение которого повысит безопасность системы, включить его и объяснить почему</w:t>
      </w:r>
    </w:p>
    <w:p>
      <w:pPr>
        <w:pStyle w:val="ListParagraph"/>
        <w:spacing w:lineRule="auto" w:line="360" w:before="0" w:after="0"/>
        <w:ind w:star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5940425" cy="4252595"/>
            <wp:effectExtent l="0" t="0" r="0" b="0"/>
            <wp:docPr id="17" name="Image17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52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rPr/>
      </w:pPr>
      <w:r>
        <w:rPr/>
        <w:drawing>
          <wp:inline distT="0" distB="0" distL="0" distR="0">
            <wp:extent cx="5940425" cy="4252595"/>
            <wp:effectExtent l="0" t="0" r="0" b="0"/>
            <wp:docPr id="18" name="Image18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52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Создается лог всех попыток входа в систему, тем самым</w:t>
        <w:br/>
        <w:t>Позволяет отслеживать подозрительную активность</w:t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Обнаружить попытки неправомерного доступа</w:t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А так же можно будет увидеть цепочку действий злоумышленника </w:t>
        <w:br/>
        <w:t>Что бы зайти в него, нужно выполнить Win+R → eventvwr.msc</w:t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Calibri">
    <w:charset w:val="01" w:characterSet="utf-8"/>
    <w:family w:val="roman"/>
    <w:pitch w:val="variable"/>
  </w:font>
  <w:font w:name="Calibri">
    <w:charset w:val="01" w:characterSet="utf-8"/>
    <w:family w:val="swiss"/>
    <w:pitch w:val="variable"/>
  </w:font>
  <w:font w:name="Liberation Sans">
    <w:altName w:val="Arial"/>
    <w:charset w:val="01" w:characterSet="utf-8"/>
    <w:family w:val="swiss"/>
    <w:pitch w:val="variable"/>
  </w:font>
  <w:font w:name="Times New Roman">
    <w:charset w:val="01" w:characterSet="utf-8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18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18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180"/>
      </w:pPr>
      <w:rPr/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94"/>
  <w:defaultTabStop w:val="708"/>
  <w:autoHyphenation w:val="true"/>
  <w:hyphenationZone w:val="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e5c06"/>
    <w:pPr>
      <w:widowControl/>
      <w:bidi w:val="0"/>
      <w:spacing w:lineRule="auto" w:line="259" w:before="0" w:after="160"/>
      <w:jc w:val="start"/>
    </w:pPr>
    <w:rPr>
      <w:rFonts w:ascii="Calibri" w:hAnsi="Calibri" w:eastAsia="Calibri" w:cs="SimSun" w:asciiTheme="minorHAnsi" w:eastAsiaTheme="minorHAnsi" w:hAnsiTheme="minorHAnsi"/>
      <w:color w:val="auto"/>
      <w:kern w:val="0"/>
      <w:sz w:val="22"/>
      <w:szCs w:val="22"/>
      <w:lang w:val="ru-RU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 w:customStyle="1">
    <w:name w:val="Верхний колонтитул Знак"/>
    <w:basedOn w:val="DefaultParagraphFont"/>
    <w:link w:val="Header"/>
    <w:uiPriority w:val="99"/>
    <w:qFormat/>
    <w:rsid w:val="005f23aa"/>
    <w:rPr>
      <w:rFonts w:ascii="Calibri" w:hAnsi="Calibri" w:eastAsia="Calibri" w:cs="SimSun"/>
    </w:rPr>
  </w:style>
  <w:style w:type="character" w:styleId="Style15" w:customStyle="1">
    <w:name w:val="Нижний колонтитул Знак"/>
    <w:basedOn w:val="DefaultParagraphFont"/>
    <w:link w:val="Footer"/>
    <w:uiPriority w:val="99"/>
    <w:qFormat/>
    <w:rsid w:val="005f23aa"/>
    <w:rPr>
      <w:rFonts w:ascii="Calibri" w:hAnsi="Calibri" w:eastAsia="Calibri" w:cs="SimSu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34"/>
    <w:qFormat/>
    <w:rsid w:val="00de5c06"/>
    <w:pPr>
      <w:spacing w:before="0" w:after="160"/>
      <w:ind w:start="720"/>
      <w:contextualSpacing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4"/>
    <w:uiPriority w:val="99"/>
    <w:unhideWhenUsed/>
    <w:rsid w:val="005f23aa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5"/>
    <w:uiPriority w:val="99"/>
    <w:unhideWhenUsed/>
    <w:rsid w:val="005f23aa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numbering" Target="numbering.xml"/><Relationship Id="rId21" Type="http://schemas.openxmlformats.org/officeDocument/2006/relationships/fontTable" Target="fontTable.xml"/><Relationship Id="rId22" Type="http://schemas.openxmlformats.org/officeDocument/2006/relationships/settings" Target="settings.xml"/><Relationship Id="rId2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Application>LibreOffice/25.8.1.1$Linux_X86_64 LibreOffice_project/580$Build-1</Application>
  <AppVersion>15.0000</AppVersion>
  <Pages>13</Pages>
  <Words>213</Words>
  <Characters>1393</Characters>
  <CharactersWithSpaces>1576</CharactersWithSpaces>
  <Paragraphs>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2025-09-25T17:15:00Z</dcterms:created>
  <dc:creator>Намир Хади</dc:creator>
  <dc:description/>
  <dc:language>ru-RU</dc:language>
  <cp:lastModifiedBy/>
  <dcterms:modified xsi:type="dcterms:W3CDTF">2025-09-27T10:27:18Z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